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F4877" w14:textId="77777777" w:rsidR="00502C33" w:rsidRDefault="008E355B" w:rsidP="00341744">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27.05.2021</w:t>
      </w:r>
      <w:r>
        <w:rPr>
          <w:sz w:val="20"/>
          <w:szCs w:val="20"/>
        </w:rPr>
        <w:br/>
      </w:r>
    </w:p>
    <w:p w14:paraId="0DB54EE4" w14:textId="1D4C1005" w:rsidR="008E355B" w:rsidRPr="00502C33" w:rsidRDefault="008E355B" w:rsidP="00341744">
      <w:pPr>
        <w:rPr>
          <w:sz w:val="20"/>
          <w:szCs w:val="20"/>
        </w:rPr>
      </w:pPr>
      <w:r>
        <w:rPr>
          <w:sz w:val="20"/>
          <w:szCs w:val="20"/>
        </w:rPr>
        <w:t>Sehr geehrte Damen und Herren,</w:t>
      </w:r>
      <w:r>
        <w:rPr>
          <w:sz w:val="20"/>
          <w:szCs w:val="20"/>
        </w:rPr>
        <w:br/>
        <w:t xml:space="preserve">aufgrund von Nachfragen zur kommenden Niedersächsischen Corona-Verordnung, die voraussichtlich am 31.05.2021 in Kraft tritt, ergehen vorab folgende Hinweise zum </w:t>
      </w:r>
      <w:proofErr w:type="spellStart"/>
      <w:r>
        <w:rPr>
          <w:sz w:val="20"/>
          <w:szCs w:val="20"/>
        </w:rPr>
        <w:t>Szenarienwechsel</w:t>
      </w:r>
      <w:proofErr w:type="spellEnd"/>
      <w:r>
        <w:rPr>
          <w:sz w:val="20"/>
          <w:szCs w:val="20"/>
        </w:rPr>
        <w:t>:</w:t>
      </w:r>
      <w:r w:rsidR="00502C33">
        <w:rPr>
          <w:sz w:val="20"/>
          <w:szCs w:val="20"/>
        </w:rPr>
        <w:br/>
      </w:r>
      <w:r w:rsidRPr="00502C33">
        <w:rPr>
          <w:sz w:val="10"/>
          <w:szCs w:val="10"/>
        </w:rPr>
        <w:br/>
      </w:r>
      <w:r>
        <w:rPr>
          <w:sz w:val="20"/>
          <w:szCs w:val="20"/>
        </w:rPr>
        <w:t xml:space="preserve">Maßgeblich für einen </w:t>
      </w:r>
      <w:proofErr w:type="spellStart"/>
      <w:r>
        <w:rPr>
          <w:sz w:val="20"/>
          <w:szCs w:val="20"/>
        </w:rPr>
        <w:t>Szenarienwechsel</w:t>
      </w:r>
      <w:proofErr w:type="spellEnd"/>
      <w:r>
        <w:rPr>
          <w:sz w:val="20"/>
          <w:szCs w:val="20"/>
        </w:rPr>
        <w:t xml:space="preserve"> ist grundsätzlich eine öffentlich bekannt zu gebende </w:t>
      </w:r>
      <w:r>
        <w:rPr>
          <w:sz w:val="20"/>
          <w:szCs w:val="20"/>
        </w:rPr>
        <w:t>A</w:t>
      </w:r>
      <w:r>
        <w:rPr>
          <w:sz w:val="20"/>
          <w:szCs w:val="20"/>
        </w:rPr>
        <w:t xml:space="preserve">llgemeinverfügung des jeweiligen Landkreises oder der jeweiligen kreisfreien Stadt (beim Über-/Unterschreiten von Schwellenwerten gilt der </w:t>
      </w:r>
      <w:proofErr w:type="spellStart"/>
      <w:r>
        <w:rPr>
          <w:sz w:val="20"/>
          <w:szCs w:val="20"/>
        </w:rPr>
        <w:t>Szenarienwechsel</w:t>
      </w:r>
      <w:proofErr w:type="spellEnd"/>
      <w:r>
        <w:rPr>
          <w:sz w:val="20"/>
          <w:szCs w:val="20"/>
        </w:rPr>
        <w:t xml:space="preserve"> damit grundsätzlich nicht „automatisch“).</w:t>
      </w:r>
      <w:r>
        <w:rPr>
          <w:sz w:val="20"/>
          <w:szCs w:val="20"/>
        </w:rPr>
        <w:br/>
      </w:r>
      <w:r w:rsidRPr="00502C33">
        <w:rPr>
          <w:sz w:val="10"/>
          <w:szCs w:val="10"/>
        </w:rPr>
        <w:br/>
      </w:r>
      <w:r>
        <w:rPr>
          <w:sz w:val="20"/>
          <w:szCs w:val="20"/>
        </w:rPr>
        <w:t>Wenn in Bezug auf das Gebiet des Landkreises oder der kreisfreien Stadt, in dem die Schule gelegen ist, die 7-Tage-Inzidenz den jeweils maßgeblichen Inzidenzwert (Schwellenwert) an drei aufeinanderfolgenden Tagen überschreitet, so setzt der jeweils zuständige Landkreis oder die jeweils zuständige kreisfreie Stadt durch öffentlich bekannt zu gebende Allgemeinverfügung die jeweilige Maßnahme um.</w:t>
      </w:r>
      <w:r>
        <w:rPr>
          <w:sz w:val="20"/>
          <w:szCs w:val="20"/>
        </w:rPr>
        <w:br/>
      </w:r>
      <w:r w:rsidRPr="00502C33">
        <w:rPr>
          <w:sz w:val="10"/>
          <w:szCs w:val="10"/>
        </w:rPr>
        <w:br/>
      </w:r>
      <w:r>
        <w:rPr>
          <w:sz w:val="20"/>
          <w:szCs w:val="20"/>
        </w:rPr>
        <w:t>Sobald der jeweils maßgebliche Inzidenzwert (Schwellenwert) an fünf aufeinanderfolgenden Werktagen (Sonn- und Feiertage unterbrechen die Zählung nicht) unterschritten ist, legt der jeweils zuständige Landkreis oder die jeweils zuständige kreisfreie Stadt durch öffentlich bekannt zu gebende Allgemeinverfügung fest, dass ab dem übernächsten Tag die jeweilige Maßnahme wieder aufgehoben wird.</w:t>
      </w:r>
      <w:r>
        <w:rPr>
          <w:sz w:val="20"/>
          <w:szCs w:val="20"/>
        </w:rPr>
        <w:br/>
      </w:r>
      <w:r w:rsidRPr="00502C33">
        <w:rPr>
          <w:sz w:val="10"/>
          <w:szCs w:val="10"/>
        </w:rPr>
        <w:br/>
      </w:r>
      <w:r>
        <w:rPr>
          <w:sz w:val="20"/>
          <w:szCs w:val="20"/>
        </w:rPr>
        <w:t>Hat ein Landkreis oder eine kreisfreie Stadt in einer Allgemeinverfügung</w:t>
      </w:r>
      <w:r>
        <w:rPr>
          <w:sz w:val="20"/>
          <w:szCs w:val="20"/>
        </w:rPr>
        <w:t xml:space="preserve"> </w:t>
      </w:r>
      <w:r>
        <w:rPr>
          <w:sz w:val="20"/>
          <w:szCs w:val="20"/>
        </w:rPr>
        <w:t xml:space="preserve">den Zeitpunkt der Über- oder Unterschreitung der 7-Tages-Inzidenz von 35 oder 50 in einem anderen Bereich (z. B. für den Einzelhandel) bereits </w:t>
      </w:r>
      <w:r>
        <w:rPr>
          <w:sz w:val="20"/>
          <w:szCs w:val="20"/>
        </w:rPr>
        <w:br/>
        <w:t>festgestellt, so gilt diese Feststellung auch in Bezug auf die jeweiligen Maßnahmen im schulischen Bereich.</w:t>
      </w:r>
      <w:r>
        <w:rPr>
          <w:sz w:val="20"/>
          <w:szCs w:val="20"/>
        </w:rPr>
        <w:br/>
      </w:r>
      <w:r w:rsidRPr="00502C33">
        <w:rPr>
          <w:sz w:val="10"/>
          <w:szCs w:val="10"/>
        </w:rPr>
        <w:br/>
      </w:r>
      <w:r>
        <w:rPr>
          <w:sz w:val="20"/>
          <w:szCs w:val="20"/>
        </w:rPr>
        <w:t xml:space="preserve">Soweit sich der </w:t>
      </w:r>
      <w:proofErr w:type="spellStart"/>
      <w:r>
        <w:rPr>
          <w:sz w:val="20"/>
          <w:szCs w:val="20"/>
        </w:rPr>
        <w:t>Szenarienwechsel</w:t>
      </w:r>
      <w:proofErr w:type="spellEnd"/>
      <w:r>
        <w:rPr>
          <w:sz w:val="20"/>
          <w:szCs w:val="20"/>
        </w:rPr>
        <w:t xml:space="preserve"> von Szenario B nach A bzw. von C nach B im Laufe einer Kalenderwoche vollzieht, kann die Schule aus schulorganisatorischen Gründen (Planbarkeit) längstens bis zum Ablauf der Woche in Szenario B bzw. C verbleiben.</w:t>
      </w:r>
      <w:r>
        <w:rPr>
          <w:sz w:val="20"/>
          <w:szCs w:val="20"/>
        </w:rPr>
        <w:br/>
      </w:r>
      <w:r w:rsidRPr="00502C33">
        <w:rPr>
          <w:sz w:val="10"/>
          <w:szCs w:val="10"/>
        </w:rPr>
        <w:br/>
      </w:r>
      <w:r w:rsidRPr="008E355B">
        <w:rPr>
          <w:b/>
          <w:bCs/>
          <w:sz w:val="20"/>
          <w:szCs w:val="20"/>
        </w:rPr>
        <w:t>Beispiel 1:</w:t>
      </w:r>
      <w:r>
        <w:rPr>
          <w:sz w:val="20"/>
          <w:szCs w:val="20"/>
        </w:rPr>
        <w:t xml:space="preserve"> Wenn eine Kommune Dienstag, 25.05.2021 unter 50 sinkt, sind 5 aufeinanderfolgende Werktage:</w:t>
      </w:r>
      <w:r>
        <w:rPr>
          <w:sz w:val="20"/>
          <w:szCs w:val="20"/>
        </w:rPr>
        <w:br/>
        <w:t>25.05. Dienstag (1)</w:t>
      </w:r>
      <w:r>
        <w:rPr>
          <w:sz w:val="20"/>
          <w:szCs w:val="20"/>
        </w:rPr>
        <w:br/>
        <w:t>26.05. Mittwoch (2)</w:t>
      </w:r>
      <w:r>
        <w:rPr>
          <w:sz w:val="20"/>
          <w:szCs w:val="20"/>
        </w:rPr>
        <w:br/>
        <w:t>27.05. Donnerstag (3)</w:t>
      </w:r>
      <w:r>
        <w:rPr>
          <w:sz w:val="20"/>
          <w:szCs w:val="20"/>
        </w:rPr>
        <w:br/>
        <w:t>28.05. Freitag (4)</w:t>
      </w:r>
      <w:r>
        <w:rPr>
          <w:sz w:val="20"/>
          <w:szCs w:val="20"/>
        </w:rPr>
        <w:br/>
        <w:t>29.05. Samstag (5)</w:t>
      </w:r>
      <w:r>
        <w:rPr>
          <w:sz w:val="20"/>
          <w:szCs w:val="20"/>
        </w:rPr>
        <w:br/>
        <w:t>Der übernächste Tag ist dann Montag (31.05.) Also Szenario A am 31.05.</w:t>
      </w:r>
      <w:r>
        <w:rPr>
          <w:sz w:val="20"/>
          <w:szCs w:val="20"/>
        </w:rPr>
        <w:br/>
      </w:r>
      <w:r w:rsidRPr="00502C33">
        <w:rPr>
          <w:sz w:val="10"/>
          <w:szCs w:val="10"/>
        </w:rPr>
        <w:br/>
      </w:r>
      <w:r w:rsidRPr="008E355B">
        <w:rPr>
          <w:b/>
          <w:bCs/>
          <w:sz w:val="20"/>
          <w:szCs w:val="20"/>
        </w:rPr>
        <w:t>Beispiel 2:</w:t>
      </w:r>
      <w:r>
        <w:rPr>
          <w:sz w:val="20"/>
          <w:szCs w:val="20"/>
        </w:rPr>
        <w:t xml:space="preserve"> Wenn eine Kommune Mittwoch (26.05.) unter 50 sinkt, sind 5 aufeinanderfolgende Werktage</w:t>
      </w:r>
      <w:r>
        <w:rPr>
          <w:sz w:val="20"/>
          <w:szCs w:val="20"/>
        </w:rPr>
        <w:br/>
        <w:t>26.05. Mittwoch (1)</w:t>
      </w:r>
      <w:r>
        <w:rPr>
          <w:sz w:val="20"/>
          <w:szCs w:val="20"/>
        </w:rPr>
        <w:br/>
        <w:t>27.05. Donnerstag (2)</w:t>
      </w:r>
      <w:r>
        <w:rPr>
          <w:sz w:val="20"/>
          <w:szCs w:val="20"/>
        </w:rPr>
        <w:br/>
        <w:t>28.05. Freitag (3)</w:t>
      </w:r>
      <w:r>
        <w:rPr>
          <w:sz w:val="20"/>
          <w:szCs w:val="20"/>
        </w:rPr>
        <w:br/>
        <w:t>29.05. Samstag (4)</w:t>
      </w:r>
      <w:r>
        <w:rPr>
          <w:sz w:val="20"/>
          <w:szCs w:val="20"/>
        </w:rPr>
        <w:br/>
        <w:t>30.05. Sonntag</w:t>
      </w:r>
      <w:r>
        <w:rPr>
          <w:sz w:val="20"/>
          <w:szCs w:val="20"/>
        </w:rPr>
        <w:br/>
        <w:t>31.05. Montag (5)</w:t>
      </w:r>
      <w:r>
        <w:rPr>
          <w:sz w:val="20"/>
          <w:szCs w:val="20"/>
        </w:rPr>
        <w:br/>
        <w:t>Der übernächste Tag ist dann Mittwoch (02.06.). Also Szenario A am 02.06. oder alternativ aus schulorganisatorischen Gründen am 07.06.</w:t>
      </w:r>
      <w:r>
        <w:rPr>
          <w:sz w:val="20"/>
          <w:szCs w:val="20"/>
        </w:rPr>
        <w:br/>
      </w:r>
      <w:r w:rsidRPr="00502C33">
        <w:rPr>
          <w:sz w:val="10"/>
          <w:szCs w:val="10"/>
        </w:rPr>
        <w:br/>
      </w:r>
      <w:r>
        <w:rPr>
          <w:sz w:val="20"/>
          <w:szCs w:val="20"/>
        </w:rPr>
        <w:t xml:space="preserve">Für die 7-Tage-Inzidenz werden die vom Robert Koch-Institut im Internet unter </w:t>
      </w:r>
      <w:hyperlink r:id="rId5" w:tgtFrame="_blank" w:history="1">
        <w:r>
          <w:rPr>
            <w:rStyle w:val="Hyperlink"/>
            <w:sz w:val="20"/>
            <w:szCs w:val="20"/>
          </w:rPr>
          <w:t>https://www.rki.de/inzidenzen</w:t>
        </w:r>
      </w:hyperlink>
      <w:r>
        <w:rPr>
          <w:sz w:val="20"/>
          <w:szCs w:val="20"/>
        </w:rPr>
        <w:t xml:space="preserve"> für die betreffenden Kommunen </w:t>
      </w:r>
      <w:r>
        <w:rPr>
          <w:sz w:val="20"/>
          <w:szCs w:val="20"/>
        </w:rPr>
        <w:t xml:space="preserve">  </w:t>
      </w:r>
      <w:r>
        <w:rPr>
          <w:sz w:val="20"/>
          <w:szCs w:val="20"/>
        </w:rPr>
        <w:t>veröffentlichten Zahlen zugrunde gelegt.</w:t>
      </w:r>
      <w:r>
        <w:rPr>
          <w:sz w:val="20"/>
          <w:szCs w:val="20"/>
        </w:rPr>
        <w:br/>
      </w:r>
      <w:r w:rsidRPr="00502C33">
        <w:rPr>
          <w:sz w:val="10"/>
          <w:szCs w:val="10"/>
        </w:rPr>
        <w:br/>
      </w:r>
      <w:r w:rsidRPr="008E355B">
        <w:rPr>
          <w:b/>
          <w:bCs/>
          <w:sz w:val="20"/>
          <w:szCs w:val="20"/>
        </w:rPr>
        <w:t>Hinweis:</w:t>
      </w:r>
      <w:r>
        <w:rPr>
          <w:sz w:val="20"/>
          <w:szCs w:val="20"/>
        </w:rPr>
        <w:t xml:space="preserve"> Der Minister hat die Schulen, Schülerinnen und Schüler sowie Erziehungsberechtigten über die aktuellen Pläne informiert. Die entsprechenden Ministerbriefe finden Sie zum Download auf der MK-Seite zu „Schule in Corona-Zeiten“.</w:t>
      </w:r>
      <w:r>
        <w:rPr>
          <w:sz w:val="20"/>
          <w:szCs w:val="20"/>
        </w:rPr>
        <w:br/>
        <w:t>Eine neue Rundverfügung hierzu wird Anfang der 22. Kalenderwoche bekannt gegeben werden.</w:t>
      </w:r>
      <w:r>
        <w:rPr>
          <w:sz w:val="20"/>
          <w:szCs w:val="20"/>
        </w:rPr>
        <w:br/>
      </w:r>
      <w:r>
        <w:rPr>
          <w:sz w:val="20"/>
          <w:szCs w:val="20"/>
        </w:rPr>
        <w:br/>
        <w:t>Mit freundlichen Grüßen</w:t>
      </w:r>
      <w:r>
        <w:rPr>
          <w:sz w:val="20"/>
          <w:szCs w:val="20"/>
        </w:rPr>
        <w:br/>
      </w:r>
      <w:r w:rsidR="00502C33">
        <w:rPr>
          <w:sz w:val="20"/>
          <w:szCs w:val="20"/>
        </w:rPr>
        <w:br/>
      </w:r>
      <w:r>
        <w:rPr>
          <w:sz w:val="20"/>
          <w:szCs w:val="20"/>
        </w:rPr>
        <w:t>Hartmann</w:t>
      </w:r>
      <w:r>
        <w:rPr>
          <w:sz w:val="20"/>
          <w:szCs w:val="20"/>
        </w:rPr>
        <w:t>, Regionales Landesamt für Schule und Bildung, Hannover</w:t>
      </w:r>
    </w:p>
    <w:sectPr w:rsidR="008E355B" w:rsidRPr="00502C33" w:rsidSect="008E355B">
      <w:pgSz w:w="11906" w:h="16838"/>
      <w:pgMar w:top="709"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42D"/>
    <w:rsid w:val="00287274"/>
    <w:rsid w:val="00341744"/>
    <w:rsid w:val="00363427"/>
    <w:rsid w:val="00502C33"/>
    <w:rsid w:val="0052023E"/>
    <w:rsid w:val="006C7875"/>
    <w:rsid w:val="0073173E"/>
    <w:rsid w:val="0077544C"/>
    <w:rsid w:val="007B59ED"/>
    <w:rsid w:val="007B67E3"/>
    <w:rsid w:val="007F442D"/>
    <w:rsid w:val="0087549C"/>
    <w:rsid w:val="00880664"/>
    <w:rsid w:val="008E355B"/>
    <w:rsid w:val="00941884"/>
    <w:rsid w:val="00947C0C"/>
    <w:rsid w:val="00BA535B"/>
    <w:rsid w:val="00BF2E55"/>
    <w:rsid w:val="00CC3ACF"/>
    <w:rsid w:val="00D47438"/>
    <w:rsid w:val="00F11C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F194"/>
  <w15:docId w15:val="{80B3A0E1-0F8A-4946-BA99-167ED1E0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6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larbeginn">
    <w:name w:val="HTML Top of Form"/>
    <w:basedOn w:val="Standard"/>
    <w:next w:val="Standard"/>
    <w:link w:val="z-FormularbeginnZchn"/>
    <w:hidden/>
    <w:uiPriority w:val="99"/>
    <w:semiHidden/>
    <w:unhideWhenUsed/>
    <w:rsid w:val="0077544C"/>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77544C"/>
    <w:rPr>
      <w:rFonts w:ascii="Arial" w:eastAsia="Times New Roman" w:hAnsi="Arial" w:cs="Arial"/>
      <w:vanish/>
      <w:sz w:val="16"/>
      <w:szCs w:val="16"/>
      <w:lang w:eastAsia="de-DE"/>
    </w:rPr>
  </w:style>
  <w:style w:type="character" w:styleId="Hyperlink">
    <w:name w:val="Hyperlink"/>
    <w:basedOn w:val="Absatz-Standardschriftart"/>
    <w:uiPriority w:val="99"/>
    <w:semiHidden/>
    <w:unhideWhenUsed/>
    <w:rsid w:val="0077544C"/>
    <w:rPr>
      <w:color w:val="0000FF"/>
      <w:u w:val="single"/>
    </w:rPr>
  </w:style>
  <w:style w:type="character" w:customStyle="1" w:styleId="shippinginfo">
    <w:name w:val="shippinginfo"/>
    <w:basedOn w:val="Absatz-Standardschriftart"/>
    <w:rsid w:val="0077544C"/>
  </w:style>
  <w:style w:type="paragraph" w:customStyle="1" w:styleId="productprice">
    <w:name w:val="productprice"/>
    <w:basedOn w:val="Standard"/>
    <w:rsid w:val="0077544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7544C"/>
    <w:rPr>
      <w:b/>
      <w:bCs/>
    </w:rPr>
  </w:style>
  <w:style w:type="paragraph" w:customStyle="1" w:styleId="taxandshippinginfo">
    <w:name w:val="taxandshippinginfo"/>
    <w:basedOn w:val="Standard"/>
    <w:rsid w:val="0077544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z-Formularende">
    <w:name w:val="HTML Bottom of Form"/>
    <w:basedOn w:val="Standard"/>
    <w:next w:val="Standard"/>
    <w:link w:val="z-FormularendeZchn"/>
    <w:hidden/>
    <w:uiPriority w:val="99"/>
    <w:semiHidden/>
    <w:unhideWhenUsed/>
    <w:rsid w:val="0077544C"/>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77544C"/>
    <w:rPr>
      <w:rFonts w:ascii="Arial" w:eastAsia="Times New Roman" w:hAnsi="Arial" w:cs="Arial"/>
      <w:vanish/>
      <w:sz w:val="16"/>
      <w:szCs w:val="16"/>
      <w:lang w:eastAsia="de-DE"/>
    </w:rPr>
  </w:style>
  <w:style w:type="paragraph" w:styleId="Sprechblasentext">
    <w:name w:val="Balloon Text"/>
    <w:basedOn w:val="Standard"/>
    <w:link w:val="SprechblasentextZchn"/>
    <w:uiPriority w:val="99"/>
    <w:semiHidden/>
    <w:unhideWhenUsed/>
    <w:rsid w:val="007317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73E"/>
    <w:rPr>
      <w:rFonts w:ascii="Tahoma" w:hAnsi="Tahoma" w:cs="Tahoma"/>
      <w:sz w:val="16"/>
      <w:szCs w:val="16"/>
    </w:rPr>
  </w:style>
  <w:style w:type="character" w:customStyle="1" w:styleId="cmpparseddate">
    <w:name w:val="cmp_parsed_date"/>
    <w:basedOn w:val="Absatz-Standardschriftart"/>
    <w:rsid w:val="00D47438"/>
  </w:style>
  <w:style w:type="character" w:customStyle="1" w:styleId="answer-message-name">
    <w:name w:val="answer-message-name"/>
    <w:basedOn w:val="Absatz-Standardschriftart"/>
    <w:rsid w:val="00880664"/>
  </w:style>
  <w:style w:type="character" w:customStyle="1" w:styleId="answer-message-date">
    <w:name w:val="answer-message-date"/>
    <w:basedOn w:val="Absatz-Standardschriftart"/>
    <w:rsid w:val="00880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690577">
      <w:bodyDiv w:val="1"/>
      <w:marLeft w:val="0"/>
      <w:marRight w:val="0"/>
      <w:marTop w:val="0"/>
      <w:marBottom w:val="0"/>
      <w:divBdr>
        <w:top w:val="none" w:sz="0" w:space="0" w:color="auto"/>
        <w:left w:val="none" w:sz="0" w:space="0" w:color="auto"/>
        <w:bottom w:val="none" w:sz="0" w:space="0" w:color="auto"/>
        <w:right w:val="none" w:sz="0" w:space="0" w:color="auto"/>
      </w:divBdr>
      <w:divsChild>
        <w:div w:id="95490808">
          <w:marLeft w:val="0"/>
          <w:marRight w:val="0"/>
          <w:marTop w:val="0"/>
          <w:marBottom w:val="0"/>
          <w:divBdr>
            <w:top w:val="none" w:sz="0" w:space="0" w:color="auto"/>
            <w:left w:val="none" w:sz="0" w:space="0" w:color="auto"/>
            <w:bottom w:val="none" w:sz="0" w:space="0" w:color="auto"/>
            <w:right w:val="none" w:sz="0" w:space="0" w:color="auto"/>
          </w:divBdr>
          <w:divsChild>
            <w:div w:id="822232612">
              <w:marLeft w:val="0"/>
              <w:marRight w:val="0"/>
              <w:marTop w:val="0"/>
              <w:marBottom w:val="0"/>
              <w:divBdr>
                <w:top w:val="none" w:sz="0" w:space="0" w:color="auto"/>
                <w:left w:val="none" w:sz="0" w:space="0" w:color="auto"/>
                <w:bottom w:val="none" w:sz="0" w:space="0" w:color="auto"/>
                <w:right w:val="none" w:sz="0" w:space="0" w:color="auto"/>
              </w:divBdr>
            </w:div>
            <w:div w:id="1879783451">
              <w:marLeft w:val="0"/>
              <w:marRight w:val="0"/>
              <w:marTop w:val="0"/>
              <w:marBottom w:val="0"/>
              <w:divBdr>
                <w:top w:val="none" w:sz="0" w:space="0" w:color="auto"/>
                <w:left w:val="none" w:sz="0" w:space="0" w:color="auto"/>
                <w:bottom w:val="none" w:sz="0" w:space="0" w:color="auto"/>
                <w:right w:val="none" w:sz="0" w:space="0" w:color="auto"/>
              </w:divBdr>
            </w:div>
          </w:divsChild>
        </w:div>
        <w:div w:id="217397792">
          <w:marLeft w:val="0"/>
          <w:marRight w:val="0"/>
          <w:marTop w:val="0"/>
          <w:marBottom w:val="0"/>
          <w:divBdr>
            <w:top w:val="none" w:sz="0" w:space="0" w:color="auto"/>
            <w:left w:val="none" w:sz="0" w:space="0" w:color="auto"/>
            <w:bottom w:val="none" w:sz="0" w:space="0" w:color="auto"/>
            <w:right w:val="none" w:sz="0" w:space="0" w:color="auto"/>
          </w:divBdr>
          <w:divsChild>
            <w:div w:id="928544225">
              <w:marLeft w:val="0"/>
              <w:marRight w:val="0"/>
              <w:marTop w:val="0"/>
              <w:marBottom w:val="0"/>
              <w:divBdr>
                <w:top w:val="none" w:sz="0" w:space="0" w:color="auto"/>
                <w:left w:val="none" w:sz="0" w:space="0" w:color="auto"/>
                <w:bottom w:val="none" w:sz="0" w:space="0" w:color="auto"/>
                <w:right w:val="none" w:sz="0" w:space="0" w:color="auto"/>
              </w:divBdr>
            </w:div>
            <w:div w:id="1855604484">
              <w:marLeft w:val="0"/>
              <w:marRight w:val="0"/>
              <w:marTop w:val="0"/>
              <w:marBottom w:val="0"/>
              <w:divBdr>
                <w:top w:val="none" w:sz="0" w:space="0" w:color="auto"/>
                <w:left w:val="none" w:sz="0" w:space="0" w:color="auto"/>
                <w:bottom w:val="none" w:sz="0" w:space="0" w:color="auto"/>
                <w:right w:val="none" w:sz="0" w:space="0" w:color="auto"/>
              </w:divBdr>
            </w:div>
          </w:divsChild>
        </w:div>
        <w:div w:id="1421022140">
          <w:marLeft w:val="0"/>
          <w:marRight w:val="0"/>
          <w:marTop w:val="0"/>
          <w:marBottom w:val="0"/>
          <w:divBdr>
            <w:top w:val="none" w:sz="0" w:space="0" w:color="auto"/>
            <w:left w:val="none" w:sz="0" w:space="0" w:color="auto"/>
            <w:bottom w:val="none" w:sz="0" w:space="0" w:color="auto"/>
            <w:right w:val="none" w:sz="0" w:space="0" w:color="auto"/>
          </w:divBdr>
          <w:divsChild>
            <w:div w:id="32779995">
              <w:marLeft w:val="0"/>
              <w:marRight w:val="0"/>
              <w:marTop w:val="0"/>
              <w:marBottom w:val="0"/>
              <w:divBdr>
                <w:top w:val="none" w:sz="0" w:space="0" w:color="auto"/>
                <w:left w:val="none" w:sz="0" w:space="0" w:color="auto"/>
                <w:bottom w:val="none" w:sz="0" w:space="0" w:color="auto"/>
                <w:right w:val="none" w:sz="0" w:space="0" w:color="auto"/>
              </w:divBdr>
            </w:div>
            <w:div w:id="520779660">
              <w:marLeft w:val="0"/>
              <w:marRight w:val="0"/>
              <w:marTop w:val="0"/>
              <w:marBottom w:val="0"/>
              <w:divBdr>
                <w:top w:val="none" w:sz="0" w:space="0" w:color="auto"/>
                <w:left w:val="none" w:sz="0" w:space="0" w:color="auto"/>
                <w:bottom w:val="none" w:sz="0" w:space="0" w:color="auto"/>
                <w:right w:val="none" w:sz="0" w:space="0" w:color="auto"/>
              </w:divBdr>
            </w:div>
          </w:divsChild>
        </w:div>
        <w:div w:id="718700223">
          <w:marLeft w:val="0"/>
          <w:marRight w:val="0"/>
          <w:marTop w:val="0"/>
          <w:marBottom w:val="0"/>
          <w:divBdr>
            <w:top w:val="none" w:sz="0" w:space="0" w:color="auto"/>
            <w:left w:val="none" w:sz="0" w:space="0" w:color="auto"/>
            <w:bottom w:val="none" w:sz="0" w:space="0" w:color="auto"/>
            <w:right w:val="none" w:sz="0" w:space="0" w:color="auto"/>
          </w:divBdr>
          <w:divsChild>
            <w:div w:id="621961055">
              <w:marLeft w:val="0"/>
              <w:marRight w:val="0"/>
              <w:marTop w:val="0"/>
              <w:marBottom w:val="0"/>
              <w:divBdr>
                <w:top w:val="none" w:sz="0" w:space="0" w:color="auto"/>
                <w:left w:val="none" w:sz="0" w:space="0" w:color="auto"/>
                <w:bottom w:val="none" w:sz="0" w:space="0" w:color="auto"/>
                <w:right w:val="none" w:sz="0" w:space="0" w:color="auto"/>
              </w:divBdr>
            </w:div>
            <w:div w:id="15205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3140">
      <w:bodyDiv w:val="1"/>
      <w:marLeft w:val="0"/>
      <w:marRight w:val="0"/>
      <w:marTop w:val="0"/>
      <w:marBottom w:val="0"/>
      <w:divBdr>
        <w:top w:val="none" w:sz="0" w:space="0" w:color="auto"/>
        <w:left w:val="none" w:sz="0" w:space="0" w:color="auto"/>
        <w:bottom w:val="none" w:sz="0" w:space="0" w:color="auto"/>
        <w:right w:val="none" w:sz="0" w:space="0" w:color="auto"/>
      </w:divBdr>
      <w:divsChild>
        <w:div w:id="1117021329">
          <w:marLeft w:val="0"/>
          <w:marRight w:val="0"/>
          <w:marTop w:val="0"/>
          <w:marBottom w:val="0"/>
          <w:divBdr>
            <w:top w:val="none" w:sz="0" w:space="0" w:color="auto"/>
            <w:left w:val="none" w:sz="0" w:space="0" w:color="auto"/>
            <w:bottom w:val="none" w:sz="0" w:space="0" w:color="auto"/>
            <w:right w:val="none" w:sz="0" w:space="0" w:color="auto"/>
          </w:divBdr>
          <w:divsChild>
            <w:div w:id="61216098">
              <w:marLeft w:val="0"/>
              <w:marRight w:val="0"/>
              <w:marTop w:val="75"/>
              <w:marBottom w:val="0"/>
              <w:divBdr>
                <w:top w:val="none" w:sz="0" w:space="0" w:color="auto"/>
                <w:left w:val="none" w:sz="0" w:space="0" w:color="auto"/>
                <w:bottom w:val="none" w:sz="0" w:space="0" w:color="auto"/>
                <w:right w:val="none" w:sz="0" w:space="0" w:color="auto"/>
              </w:divBdr>
            </w:div>
          </w:divsChild>
        </w:div>
        <w:div w:id="1182235113">
          <w:marLeft w:val="0"/>
          <w:marRight w:val="0"/>
          <w:marTop w:val="0"/>
          <w:marBottom w:val="0"/>
          <w:divBdr>
            <w:top w:val="none" w:sz="0" w:space="0" w:color="auto"/>
            <w:left w:val="none" w:sz="0" w:space="0" w:color="auto"/>
            <w:bottom w:val="none" w:sz="0" w:space="0" w:color="auto"/>
            <w:right w:val="none" w:sz="0" w:space="0" w:color="auto"/>
          </w:divBdr>
        </w:div>
        <w:div w:id="456222145">
          <w:marLeft w:val="0"/>
          <w:marRight w:val="0"/>
          <w:marTop w:val="0"/>
          <w:marBottom w:val="0"/>
          <w:divBdr>
            <w:top w:val="none" w:sz="0" w:space="0" w:color="auto"/>
            <w:left w:val="none" w:sz="0" w:space="0" w:color="auto"/>
            <w:bottom w:val="none" w:sz="0" w:space="0" w:color="auto"/>
            <w:right w:val="none" w:sz="0" w:space="0" w:color="auto"/>
          </w:divBdr>
        </w:div>
        <w:div w:id="824857134">
          <w:marLeft w:val="0"/>
          <w:marRight w:val="0"/>
          <w:marTop w:val="0"/>
          <w:marBottom w:val="0"/>
          <w:divBdr>
            <w:top w:val="none" w:sz="0" w:space="0" w:color="auto"/>
            <w:left w:val="none" w:sz="0" w:space="0" w:color="auto"/>
            <w:bottom w:val="none" w:sz="0" w:space="0" w:color="auto"/>
            <w:right w:val="none" w:sz="0" w:space="0" w:color="auto"/>
          </w:divBdr>
        </w:div>
        <w:div w:id="1451507123">
          <w:marLeft w:val="0"/>
          <w:marRight w:val="0"/>
          <w:marTop w:val="0"/>
          <w:marBottom w:val="0"/>
          <w:divBdr>
            <w:top w:val="none" w:sz="0" w:space="0" w:color="auto"/>
            <w:left w:val="none" w:sz="0" w:space="0" w:color="auto"/>
            <w:bottom w:val="none" w:sz="0" w:space="0" w:color="auto"/>
            <w:right w:val="none" w:sz="0" w:space="0" w:color="auto"/>
          </w:divBdr>
        </w:div>
      </w:divsChild>
    </w:div>
    <w:div w:id="1268348393">
      <w:bodyDiv w:val="1"/>
      <w:marLeft w:val="0"/>
      <w:marRight w:val="0"/>
      <w:marTop w:val="0"/>
      <w:marBottom w:val="0"/>
      <w:divBdr>
        <w:top w:val="none" w:sz="0" w:space="0" w:color="auto"/>
        <w:left w:val="none" w:sz="0" w:space="0" w:color="auto"/>
        <w:bottom w:val="none" w:sz="0" w:space="0" w:color="auto"/>
        <w:right w:val="none" w:sz="0" w:space="0" w:color="auto"/>
      </w:divBdr>
      <w:divsChild>
        <w:div w:id="1536043168">
          <w:marLeft w:val="0"/>
          <w:marRight w:val="0"/>
          <w:marTop w:val="0"/>
          <w:marBottom w:val="0"/>
          <w:divBdr>
            <w:top w:val="none" w:sz="0" w:space="0" w:color="auto"/>
            <w:left w:val="none" w:sz="0" w:space="0" w:color="auto"/>
            <w:bottom w:val="none" w:sz="0" w:space="0" w:color="auto"/>
            <w:right w:val="none" w:sz="0" w:space="0" w:color="auto"/>
          </w:divBdr>
          <w:divsChild>
            <w:div w:id="830370291">
              <w:marLeft w:val="0"/>
              <w:marRight w:val="0"/>
              <w:marTop w:val="75"/>
              <w:marBottom w:val="0"/>
              <w:divBdr>
                <w:top w:val="none" w:sz="0" w:space="0" w:color="auto"/>
                <w:left w:val="none" w:sz="0" w:space="0" w:color="auto"/>
                <w:bottom w:val="none" w:sz="0" w:space="0" w:color="auto"/>
                <w:right w:val="none" w:sz="0" w:space="0" w:color="auto"/>
              </w:divBdr>
            </w:div>
          </w:divsChild>
        </w:div>
        <w:div w:id="617103864">
          <w:marLeft w:val="0"/>
          <w:marRight w:val="0"/>
          <w:marTop w:val="0"/>
          <w:marBottom w:val="0"/>
          <w:divBdr>
            <w:top w:val="none" w:sz="0" w:space="0" w:color="auto"/>
            <w:left w:val="none" w:sz="0" w:space="0" w:color="auto"/>
            <w:bottom w:val="none" w:sz="0" w:space="0" w:color="auto"/>
            <w:right w:val="none" w:sz="0" w:space="0" w:color="auto"/>
          </w:divBdr>
        </w:div>
        <w:div w:id="1513642931">
          <w:marLeft w:val="0"/>
          <w:marRight w:val="0"/>
          <w:marTop w:val="0"/>
          <w:marBottom w:val="0"/>
          <w:divBdr>
            <w:top w:val="none" w:sz="0" w:space="0" w:color="auto"/>
            <w:left w:val="none" w:sz="0" w:space="0" w:color="auto"/>
            <w:bottom w:val="none" w:sz="0" w:space="0" w:color="auto"/>
            <w:right w:val="none" w:sz="0" w:space="0" w:color="auto"/>
          </w:divBdr>
        </w:div>
        <w:div w:id="194924117">
          <w:marLeft w:val="0"/>
          <w:marRight w:val="0"/>
          <w:marTop w:val="0"/>
          <w:marBottom w:val="0"/>
          <w:divBdr>
            <w:top w:val="none" w:sz="0" w:space="0" w:color="auto"/>
            <w:left w:val="none" w:sz="0" w:space="0" w:color="auto"/>
            <w:bottom w:val="none" w:sz="0" w:space="0" w:color="auto"/>
            <w:right w:val="none" w:sz="0" w:space="0" w:color="auto"/>
          </w:divBdr>
        </w:div>
        <w:div w:id="1107504823">
          <w:marLeft w:val="0"/>
          <w:marRight w:val="0"/>
          <w:marTop w:val="0"/>
          <w:marBottom w:val="0"/>
          <w:divBdr>
            <w:top w:val="none" w:sz="0" w:space="0" w:color="auto"/>
            <w:left w:val="none" w:sz="0" w:space="0" w:color="auto"/>
            <w:bottom w:val="none" w:sz="0" w:space="0" w:color="auto"/>
            <w:right w:val="none" w:sz="0" w:space="0" w:color="auto"/>
          </w:divBdr>
        </w:div>
        <w:div w:id="813764526">
          <w:marLeft w:val="0"/>
          <w:marRight w:val="0"/>
          <w:marTop w:val="0"/>
          <w:marBottom w:val="0"/>
          <w:divBdr>
            <w:top w:val="none" w:sz="0" w:space="0" w:color="auto"/>
            <w:left w:val="none" w:sz="0" w:space="0" w:color="auto"/>
            <w:bottom w:val="none" w:sz="0" w:space="0" w:color="auto"/>
            <w:right w:val="none" w:sz="0" w:space="0" w:color="auto"/>
          </w:divBdr>
        </w:div>
        <w:div w:id="257643894">
          <w:marLeft w:val="0"/>
          <w:marRight w:val="0"/>
          <w:marTop w:val="0"/>
          <w:marBottom w:val="0"/>
          <w:divBdr>
            <w:top w:val="none" w:sz="0" w:space="0" w:color="auto"/>
            <w:left w:val="none" w:sz="0" w:space="0" w:color="auto"/>
            <w:bottom w:val="none" w:sz="0" w:space="0" w:color="auto"/>
            <w:right w:val="none" w:sz="0" w:space="0" w:color="auto"/>
          </w:divBdr>
        </w:div>
        <w:div w:id="1083531293">
          <w:marLeft w:val="0"/>
          <w:marRight w:val="0"/>
          <w:marTop w:val="0"/>
          <w:marBottom w:val="0"/>
          <w:divBdr>
            <w:top w:val="none" w:sz="0" w:space="0" w:color="auto"/>
            <w:left w:val="none" w:sz="0" w:space="0" w:color="auto"/>
            <w:bottom w:val="none" w:sz="0" w:space="0" w:color="auto"/>
            <w:right w:val="none" w:sz="0" w:space="0" w:color="auto"/>
          </w:divBdr>
        </w:div>
        <w:div w:id="1670206445">
          <w:marLeft w:val="0"/>
          <w:marRight w:val="0"/>
          <w:marTop w:val="0"/>
          <w:marBottom w:val="0"/>
          <w:divBdr>
            <w:top w:val="none" w:sz="0" w:space="0" w:color="auto"/>
            <w:left w:val="none" w:sz="0" w:space="0" w:color="auto"/>
            <w:bottom w:val="none" w:sz="0" w:space="0" w:color="auto"/>
            <w:right w:val="none" w:sz="0" w:space="0" w:color="auto"/>
          </w:divBdr>
        </w:div>
        <w:div w:id="1257905198">
          <w:marLeft w:val="0"/>
          <w:marRight w:val="0"/>
          <w:marTop w:val="0"/>
          <w:marBottom w:val="0"/>
          <w:divBdr>
            <w:top w:val="none" w:sz="0" w:space="0" w:color="auto"/>
            <w:left w:val="none" w:sz="0" w:space="0" w:color="auto"/>
            <w:bottom w:val="none" w:sz="0" w:space="0" w:color="auto"/>
            <w:right w:val="none" w:sz="0" w:space="0" w:color="auto"/>
          </w:divBdr>
        </w:div>
        <w:div w:id="312174334">
          <w:marLeft w:val="0"/>
          <w:marRight w:val="0"/>
          <w:marTop w:val="0"/>
          <w:marBottom w:val="0"/>
          <w:divBdr>
            <w:top w:val="none" w:sz="0" w:space="0" w:color="auto"/>
            <w:left w:val="none" w:sz="0" w:space="0" w:color="auto"/>
            <w:bottom w:val="none" w:sz="0" w:space="0" w:color="auto"/>
            <w:right w:val="none" w:sz="0" w:space="0" w:color="auto"/>
          </w:divBdr>
        </w:div>
        <w:div w:id="1157500674">
          <w:marLeft w:val="0"/>
          <w:marRight w:val="0"/>
          <w:marTop w:val="0"/>
          <w:marBottom w:val="0"/>
          <w:divBdr>
            <w:top w:val="none" w:sz="0" w:space="0" w:color="auto"/>
            <w:left w:val="none" w:sz="0" w:space="0" w:color="auto"/>
            <w:bottom w:val="none" w:sz="0" w:space="0" w:color="auto"/>
            <w:right w:val="none" w:sz="0" w:space="0" w:color="auto"/>
          </w:divBdr>
        </w:div>
        <w:div w:id="1068963057">
          <w:marLeft w:val="0"/>
          <w:marRight w:val="0"/>
          <w:marTop w:val="0"/>
          <w:marBottom w:val="0"/>
          <w:divBdr>
            <w:top w:val="none" w:sz="0" w:space="0" w:color="auto"/>
            <w:left w:val="none" w:sz="0" w:space="0" w:color="auto"/>
            <w:bottom w:val="none" w:sz="0" w:space="0" w:color="auto"/>
            <w:right w:val="none" w:sz="0" w:space="0" w:color="auto"/>
          </w:divBdr>
        </w:div>
        <w:div w:id="1784960223">
          <w:marLeft w:val="0"/>
          <w:marRight w:val="0"/>
          <w:marTop w:val="0"/>
          <w:marBottom w:val="0"/>
          <w:divBdr>
            <w:top w:val="none" w:sz="0" w:space="0" w:color="auto"/>
            <w:left w:val="none" w:sz="0" w:space="0" w:color="auto"/>
            <w:bottom w:val="none" w:sz="0" w:space="0" w:color="auto"/>
            <w:right w:val="none" w:sz="0" w:space="0" w:color="auto"/>
          </w:divBdr>
        </w:div>
        <w:div w:id="427122523">
          <w:marLeft w:val="0"/>
          <w:marRight w:val="0"/>
          <w:marTop w:val="0"/>
          <w:marBottom w:val="0"/>
          <w:divBdr>
            <w:top w:val="none" w:sz="0" w:space="0" w:color="auto"/>
            <w:left w:val="none" w:sz="0" w:space="0" w:color="auto"/>
            <w:bottom w:val="none" w:sz="0" w:space="0" w:color="auto"/>
            <w:right w:val="none" w:sz="0" w:space="0" w:color="auto"/>
          </w:divBdr>
        </w:div>
        <w:div w:id="1314068758">
          <w:marLeft w:val="0"/>
          <w:marRight w:val="0"/>
          <w:marTop w:val="0"/>
          <w:marBottom w:val="0"/>
          <w:divBdr>
            <w:top w:val="none" w:sz="0" w:space="0" w:color="auto"/>
            <w:left w:val="none" w:sz="0" w:space="0" w:color="auto"/>
            <w:bottom w:val="none" w:sz="0" w:space="0" w:color="auto"/>
            <w:right w:val="none" w:sz="0" w:space="0" w:color="auto"/>
          </w:divBdr>
        </w:div>
        <w:div w:id="1715228006">
          <w:marLeft w:val="0"/>
          <w:marRight w:val="0"/>
          <w:marTop w:val="0"/>
          <w:marBottom w:val="0"/>
          <w:divBdr>
            <w:top w:val="none" w:sz="0" w:space="0" w:color="auto"/>
            <w:left w:val="none" w:sz="0" w:space="0" w:color="auto"/>
            <w:bottom w:val="none" w:sz="0" w:space="0" w:color="auto"/>
            <w:right w:val="none" w:sz="0" w:space="0" w:color="auto"/>
          </w:divBdr>
        </w:div>
        <w:div w:id="1713386087">
          <w:marLeft w:val="0"/>
          <w:marRight w:val="0"/>
          <w:marTop w:val="0"/>
          <w:marBottom w:val="0"/>
          <w:divBdr>
            <w:top w:val="none" w:sz="0" w:space="0" w:color="auto"/>
            <w:left w:val="none" w:sz="0" w:space="0" w:color="auto"/>
            <w:bottom w:val="none" w:sz="0" w:space="0" w:color="auto"/>
            <w:right w:val="none" w:sz="0" w:space="0" w:color="auto"/>
          </w:divBdr>
        </w:div>
        <w:div w:id="1129663569">
          <w:marLeft w:val="0"/>
          <w:marRight w:val="0"/>
          <w:marTop w:val="0"/>
          <w:marBottom w:val="0"/>
          <w:divBdr>
            <w:top w:val="none" w:sz="0" w:space="0" w:color="auto"/>
            <w:left w:val="none" w:sz="0" w:space="0" w:color="auto"/>
            <w:bottom w:val="none" w:sz="0" w:space="0" w:color="auto"/>
            <w:right w:val="none" w:sz="0" w:space="0" w:color="auto"/>
          </w:divBdr>
        </w:div>
        <w:div w:id="1841895762">
          <w:marLeft w:val="0"/>
          <w:marRight w:val="0"/>
          <w:marTop w:val="0"/>
          <w:marBottom w:val="0"/>
          <w:divBdr>
            <w:top w:val="none" w:sz="0" w:space="0" w:color="auto"/>
            <w:left w:val="none" w:sz="0" w:space="0" w:color="auto"/>
            <w:bottom w:val="none" w:sz="0" w:space="0" w:color="auto"/>
            <w:right w:val="none" w:sz="0" w:space="0" w:color="auto"/>
          </w:divBdr>
        </w:div>
        <w:div w:id="1550144870">
          <w:marLeft w:val="0"/>
          <w:marRight w:val="0"/>
          <w:marTop w:val="0"/>
          <w:marBottom w:val="0"/>
          <w:divBdr>
            <w:top w:val="none" w:sz="0" w:space="0" w:color="auto"/>
            <w:left w:val="none" w:sz="0" w:space="0" w:color="auto"/>
            <w:bottom w:val="none" w:sz="0" w:space="0" w:color="auto"/>
            <w:right w:val="none" w:sz="0" w:space="0" w:color="auto"/>
          </w:divBdr>
        </w:div>
        <w:div w:id="1288972498">
          <w:marLeft w:val="0"/>
          <w:marRight w:val="0"/>
          <w:marTop w:val="0"/>
          <w:marBottom w:val="0"/>
          <w:divBdr>
            <w:top w:val="none" w:sz="0" w:space="0" w:color="auto"/>
            <w:left w:val="none" w:sz="0" w:space="0" w:color="auto"/>
            <w:bottom w:val="none" w:sz="0" w:space="0" w:color="auto"/>
            <w:right w:val="none" w:sz="0" w:space="0" w:color="auto"/>
          </w:divBdr>
        </w:div>
        <w:div w:id="495078361">
          <w:marLeft w:val="0"/>
          <w:marRight w:val="0"/>
          <w:marTop w:val="0"/>
          <w:marBottom w:val="0"/>
          <w:divBdr>
            <w:top w:val="none" w:sz="0" w:space="0" w:color="auto"/>
            <w:left w:val="none" w:sz="0" w:space="0" w:color="auto"/>
            <w:bottom w:val="none" w:sz="0" w:space="0" w:color="auto"/>
            <w:right w:val="none" w:sz="0" w:space="0" w:color="auto"/>
          </w:divBdr>
        </w:div>
        <w:div w:id="1707824964">
          <w:marLeft w:val="0"/>
          <w:marRight w:val="0"/>
          <w:marTop w:val="0"/>
          <w:marBottom w:val="0"/>
          <w:divBdr>
            <w:top w:val="none" w:sz="0" w:space="0" w:color="auto"/>
            <w:left w:val="none" w:sz="0" w:space="0" w:color="auto"/>
            <w:bottom w:val="none" w:sz="0" w:space="0" w:color="auto"/>
            <w:right w:val="none" w:sz="0" w:space="0" w:color="auto"/>
          </w:divBdr>
        </w:div>
        <w:div w:id="1827670856">
          <w:marLeft w:val="0"/>
          <w:marRight w:val="0"/>
          <w:marTop w:val="0"/>
          <w:marBottom w:val="0"/>
          <w:divBdr>
            <w:top w:val="none" w:sz="0" w:space="0" w:color="auto"/>
            <w:left w:val="none" w:sz="0" w:space="0" w:color="auto"/>
            <w:bottom w:val="none" w:sz="0" w:space="0" w:color="auto"/>
            <w:right w:val="none" w:sz="0" w:space="0" w:color="auto"/>
          </w:divBdr>
        </w:div>
        <w:div w:id="1434008479">
          <w:marLeft w:val="0"/>
          <w:marRight w:val="0"/>
          <w:marTop w:val="0"/>
          <w:marBottom w:val="0"/>
          <w:divBdr>
            <w:top w:val="none" w:sz="0" w:space="0" w:color="auto"/>
            <w:left w:val="none" w:sz="0" w:space="0" w:color="auto"/>
            <w:bottom w:val="none" w:sz="0" w:space="0" w:color="auto"/>
            <w:right w:val="none" w:sz="0" w:space="0" w:color="auto"/>
          </w:divBdr>
        </w:div>
        <w:div w:id="1242372663">
          <w:marLeft w:val="0"/>
          <w:marRight w:val="0"/>
          <w:marTop w:val="0"/>
          <w:marBottom w:val="0"/>
          <w:divBdr>
            <w:top w:val="none" w:sz="0" w:space="0" w:color="auto"/>
            <w:left w:val="none" w:sz="0" w:space="0" w:color="auto"/>
            <w:bottom w:val="none" w:sz="0" w:space="0" w:color="auto"/>
            <w:right w:val="none" w:sz="0" w:space="0" w:color="auto"/>
          </w:divBdr>
        </w:div>
        <w:div w:id="1267613535">
          <w:marLeft w:val="0"/>
          <w:marRight w:val="0"/>
          <w:marTop w:val="0"/>
          <w:marBottom w:val="0"/>
          <w:divBdr>
            <w:top w:val="none" w:sz="0" w:space="0" w:color="auto"/>
            <w:left w:val="none" w:sz="0" w:space="0" w:color="auto"/>
            <w:bottom w:val="none" w:sz="0" w:space="0" w:color="auto"/>
            <w:right w:val="none" w:sz="0" w:space="0" w:color="auto"/>
          </w:divBdr>
        </w:div>
      </w:divsChild>
    </w:div>
    <w:div w:id="198045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rki.de/inzidenzen"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07020-F4A9-44D0-BD8C-5630D155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2735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Schulleitung</dc:creator>
  <cp:keywords/>
  <dc:description/>
  <cp:lastModifiedBy>Birgit</cp:lastModifiedBy>
  <cp:revision>4</cp:revision>
  <cp:lastPrinted>2020-12-07T12:57:00Z</cp:lastPrinted>
  <dcterms:created xsi:type="dcterms:W3CDTF">2021-05-28T07:17:00Z</dcterms:created>
  <dcterms:modified xsi:type="dcterms:W3CDTF">2021-05-28T07:43:00Z</dcterms:modified>
</cp:coreProperties>
</file>